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35C" w:rsidRDefault="0027435C" w:rsidP="0027435C">
      <w:pPr>
        <w:pStyle w:val="a3"/>
        <w:spacing w:afterLines="0" w:after="0" w:line="360" w:lineRule="auto"/>
        <w:jc w:val="distribute"/>
        <w:rPr>
          <w:rFonts w:asciiTheme="majorEastAsia" w:eastAsiaTheme="majorEastAsia" w:hAnsiTheme="majorEastAsia" w:cstheme="majorEastAsia"/>
          <w:sz w:val="72"/>
          <w:szCs w:val="72"/>
        </w:rPr>
      </w:pPr>
      <w:r>
        <w:rPr>
          <w:rFonts w:asciiTheme="majorEastAsia" w:eastAsiaTheme="majorEastAsia" w:hAnsiTheme="majorEastAsia" w:cstheme="majorEastAsia" w:hint="eastAsia"/>
          <w:sz w:val="72"/>
          <w:szCs w:val="72"/>
        </w:rPr>
        <w:t>管 理 学 院 文 件</w:t>
      </w:r>
    </w:p>
    <w:p w:rsidR="0027435C" w:rsidRDefault="0027435C" w:rsidP="0027435C">
      <w:pPr>
        <w:pStyle w:val="a4"/>
        <w:adjustRightInd w:val="0"/>
        <w:snapToGrid w:val="0"/>
        <w:spacing w:line="360" w:lineRule="auto"/>
        <w:rPr>
          <w:b/>
          <w:bCs/>
        </w:rPr>
      </w:pPr>
      <w:proofErr w:type="gramStart"/>
      <w:r>
        <w:rPr>
          <w:rFonts w:ascii="Times New Roman" w:hAnsi="Times New Roman" w:hint="eastAsia"/>
        </w:rPr>
        <w:t>管院教</w:t>
      </w:r>
      <w:proofErr w:type="gramEnd"/>
      <w:r>
        <w:rPr>
          <w:rFonts w:ascii="Times New Roman" w:hAnsi="Times New Roman" w:hint="eastAsia"/>
        </w:rPr>
        <w:t>〔</w:t>
      </w:r>
      <w:r>
        <w:rPr>
          <w:rFonts w:ascii="Times New Roman" w:hAnsi="Times New Roman" w:hint="eastAsia"/>
        </w:rPr>
        <w:t>2023</w:t>
      </w:r>
      <w:r>
        <w:rPr>
          <w:rFonts w:ascii="Times New Roman" w:hAnsi="Times New Roman" w:hint="eastAsia"/>
        </w:rPr>
        <w:t>〕</w:t>
      </w:r>
      <w:r>
        <w:rPr>
          <w:rFonts w:ascii="Times New Roman" w:hAnsi="Times New Roman"/>
        </w:rPr>
        <w:t>8</w:t>
      </w:r>
      <w:r>
        <w:rPr>
          <w:rFonts w:ascii="Times New Roman" w:hAnsi="Times New Roman" w:hint="eastAsia"/>
        </w:rPr>
        <w:t>号</w:t>
      </w:r>
    </w:p>
    <w:p w:rsidR="0027435C" w:rsidRDefault="0027435C" w:rsidP="0027435C">
      <w:pPr>
        <w:adjustRightInd w:val="0"/>
        <w:snapToGrid w:val="0"/>
        <w:spacing w:line="360" w:lineRule="auto"/>
        <w:rPr>
          <w:rFonts w:ascii="Times New Roman" w:eastAsia="黑体" w:hAnsi="Times New Roman" w:cs="仿宋_GB2312"/>
          <w:bCs/>
          <w:kern w:val="0"/>
          <w:sz w:val="32"/>
          <w:szCs w:val="32"/>
          <w:lang w:eastAsia="zh-TW"/>
        </w:rPr>
      </w:pPr>
    </w:p>
    <w:p w:rsidR="0027435C" w:rsidRDefault="0027435C" w:rsidP="0027435C">
      <w:pPr>
        <w:pStyle w:val="1"/>
        <w:adjustRightInd w:val="0"/>
        <w:snapToGrid w:val="0"/>
        <w:spacing w:before="0"/>
        <w:rPr>
          <w:rStyle w:val="1Char"/>
          <w:rFonts w:ascii="仿宋" w:eastAsia="仿宋" w:hAnsi="仿宋" w:cs="仿宋"/>
          <w:b/>
          <w:bCs/>
          <w:sz w:val="36"/>
          <w:szCs w:val="36"/>
          <w:lang w:val="zh-TW" w:eastAsia="zh-TW"/>
        </w:rPr>
      </w:pPr>
      <w:bookmarkStart w:id="0" w:name="_Toc141976331"/>
      <w:bookmarkStart w:id="1" w:name="_GoBack"/>
      <w:r>
        <w:rPr>
          <w:rStyle w:val="1Char"/>
          <w:rFonts w:ascii="仿宋" w:eastAsia="仿宋" w:hAnsi="仿宋" w:cs="仿宋" w:hint="eastAsia"/>
          <w:sz w:val="36"/>
          <w:szCs w:val="36"/>
          <w:lang w:val="zh-TW" w:eastAsia="zh-TW"/>
        </w:rPr>
        <w:t>管理学院青年教师带教导师制的实施办法</w:t>
      </w:r>
      <w:bookmarkEnd w:id="0"/>
      <w:bookmarkEnd w:id="1"/>
    </w:p>
    <w:p w:rsidR="0027435C" w:rsidRDefault="0027435C" w:rsidP="0027435C">
      <w:pPr>
        <w:adjustRightInd w:val="0"/>
        <w:snapToGrid w:val="0"/>
        <w:spacing w:line="360" w:lineRule="auto"/>
        <w:jc w:val="center"/>
        <w:rPr>
          <w:rFonts w:ascii="仿宋" w:eastAsia="仿宋" w:hAnsi="仿宋" w:cs="仿宋"/>
          <w:sz w:val="28"/>
          <w:szCs w:val="28"/>
          <w:lang w:val="zh-TW" w:eastAsia="zh-TW"/>
        </w:rPr>
      </w:pPr>
      <w:r>
        <w:rPr>
          <w:rFonts w:ascii="仿宋" w:eastAsia="仿宋" w:hAnsi="仿宋" w:cs="仿宋" w:hint="eastAsia"/>
          <w:sz w:val="28"/>
          <w:szCs w:val="28"/>
          <w:lang w:val="zh-TW" w:eastAsia="zh-TW"/>
        </w:rPr>
        <w:t>第一章  总 则</w:t>
      </w:r>
    </w:p>
    <w:p w:rsidR="0027435C" w:rsidRDefault="0027435C" w:rsidP="0027435C">
      <w:pPr>
        <w:adjustRightInd w:val="0"/>
        <w:snapToGrid w:val="0"/>
        <w:spacing w:line="360" w:lineRule="auto"/>
        <w:ind w:firstLine="545"/>
        <w:rPr>
          <w:rFonts w:ascii="仿宋" w:eastAsia="仿宋" w:hAnsi="仿宋" w:cs="仿宋"/>
          <w:sz w:val="28"/>
          <w:szCs w:val="28"/>
          <w:lang w:val="zh-TW" w:eastAsia="zh-TW"/>
        </w:rPr>
      </w:pPr>
      <w:r>
        <w:rPr>
          <w:rFonts w:ascii="仿宋" w:eastAsia="仿宋" w:hAnsi="仿宋" w:cs="仿宋" w:hint="eastAsia"/>
          <w:sz w:val="28"/>
          <w:szCs w:val="28"/>
          <w:lang w:val="zh-TW" w:eastAsia="zh-TW"/>
        </w:rPr>
        <w:t>第一条</w:t>
      </w:r>
      <w:r>
        <w:rPr>
          <w:rFonts w:ascii="仿宋" w:eastAsia="仿宋" w:hAnsi="仿宋" w:cs="仿宋" w:hint="eastAsia"/>
          <w:sz w:val="28"/>
          <w:szCs w:val="28"/>
        </w:rPr>
        <w:t xml:space="preserve">  </w:t>
      </w:r>
      <w:r>
        <w:rPr>
          <w:rFonts w:ascii="仿宋" w:eastAsia="仿宋" w:hAnsi="仿宋" w:cs="仿宋" w:hint="eastAsia"/>
          <w:sz w:val="28"/>
          <w:szCs w:val="28"/>
          <w:lang w:val="zh-TW" w:eastAsia="zh-TW"/>
        </w:rPr>
        <w:t>为了使学院青年教师尽快适应和熟悉高等学校的教育教学和科研工作，为青年教师的顺利成长奠定良好的基础，在总结既往工作的基础上，特制定本办法。</w:t>
      </w:r>
    </w:p>
    <w:p w:rsidR="0027435C" w:rsidRDefault="0027435C" w:rsidP="0027435C">
      <w:pPr>
        <w:adjustRightInd w:val="0"/>
        <w:snapToGrid w:val="0"/>
        <w:spacing w:line="360" w:lineRule="auto"/>
        <w:ind w:firstLine="545"/>
        <w:rPr>
          <w:rFonts w:ascii="仿宋" w:eastAsia="仿宋" w:hAnsi="仿宋" w:cs="仿宋"/>
          <w:sz w:val="28"/>
          <w:szCs w:val="28"/>
          <w:lang w:val="zh-TW" w:eastAsia="zh-TW"/>
        </w:rPr>
      </w:pPr>
      <w:r>
        <w:rPr>
          <w:rFonts w:ascii="仿宋" w:eastAsia="仿宋" w:hAnsi="仿宋" w:cs="仿宋" w:hint="eastAsia"/>
          <w:sz w:val="28"/>
          <w:szCs w:val="28"/>
          <w:lang w:val="zh-TW" w:eastAsia="zh-TW"/>
        </w:rPr>
        <w:t>第二条</w:t>
      </w:r>
      <w:r>
        <w:rPr>
          <w:rFonts w:ascii="仿宋" w:eastAsia="仿宋" w:hAnsi="仿宋" w:cs="仿宋" w:hint="eastAsia"/>
          <w:sz w:val="28"/>
          <w:szCs w:val="28"/>
        </w:rPr>
        <w:t xml:space="preserve">  </w:t>
      </w:r>
      <w:r>
        <w:rPr>
          <w:rFonts w:ascii="仿宋" w:eastAsia="仿宋" w:hAnsi="仿宋" w:cs="仿宋" w:hint="eastAsia"/>
          <w:sz w:val="28"/>
          <w:szCs w:val="28"/>
          <w:lang w:val="zh-TW" w:eastAsia="zh-TW"/>
        </w:rPr>
        <w:t>青年教师导师制，是由学院（系、室）指派学术造诣高、教学科研经验丰富的优秀教师担任青年教师的导师，充分发挥他们的传、帮、带作用，对青年教师进行指导和培养，使其尽快达到学校教育教学的要求。</w:t>
      </w:r>
    </w:p>
    <w:p w:rsidR="0027435C" w:rsidRDefault="0027435C" w:rsidP="0027435C">
      <w:pPr>
        <w:adjustRightInd w:val="0"/>
        <w:snapToGrid w:val="0"/>
        <w:spacing w:line="360" w:lineRule="auto"/>
        <w:ind w:firstLine="545"/>
        <w:rPr>
          <w:rFonts w:ascii="仿宋" w:eastAsia="仿宋" w:hAnsi="仿宋" w:cs="仿宋"/>
          <w:sz w:val="28"/>
          <w:szCs w:val="28"/>
          <w:lang w:val="zh-TW" w:eastAsia="zh-TW"/>
        </w:rPr>
      </w:pPr>
      <w:r>
        <w:rPr>
          <w:rFonts w:ascii="仿宋" w:eastAsia="仿宋" w:hAnsi="仿宋" w:cs="仿宋" w:hint="eastAsia"/>
          <w:sz w:val="28"/>
          <w:szCs w:val="28"/>
          <w:lang w:val="zh-TW" w:eastAsia="zh-TW"/>
        </w:rPr>
        <w:t>第三条</w:t>
      </w:r>
      <w:r>
        <w:rPr>
          <w:rFonts w:ascii="仿宋" w:eastAsia="仿宋" w:hAnsi="仿宋" w:cs="仿宋" w:hint="eastAsia"/>
          <w:sz w:val="28"/>
          <w:szCs w:val="28"/>
        </w:rPr>
        <w:t xml:space="preserve">  </w:t>
      </w:r>
      <w:r>
        <w:rPr>
          <w:rFonts w:ascii="仿宋" w:eastAsia="仿宋" w:hAnsi="仿宋" w:cs="仿宋" w:hint="eastAsia"/>
          <w:sz w:val="28"/>
          <w:szCs w:val="28"/>
          <w:lang w:val="zh-TW" w:eastAsia="zh-TW"/>
        </w:rPr>
        <w:t>青年教师导师制是师资队伍建设的一项重要基础性工作，各系（室）要重视和加强对青年教师培养工作的领导，切实落实青年教师导师制度，并以此作为系、室考核工作的重要指标之一。</w:t>
      </w:r>
    </w:p>
    <w:p w:rsidR="0027435C" w:rsidRDefault="0027435C" w:rsidP="0027435C">
      <w:pPr>
        <w:adjustRightInd w:val="0"/>
        <w:snapToGrid w:val="0"/>
        <w:spacing w:line="360" w:lineRule="auto"/>
        <w:ind w:left="544" w:right="1344" w:firstLine="2047"/>
        <w:rPr>
          <w:rFonts w:ascii="仿宋" w:eastAsia="仿宋" w:hAnsi="仿宋" w:cs="仿宋"/>
          <w:sz w:val="28"/>
          <w:szCs w:val="28"/>
          <w:lang w:val="zh-TW" w:eastAsia="zh-TW"/>
        </w:rPr>
      </w:pPr>
      <w:r>
        <w:rPr>
          <w:rFonts w:ascii="仿宋" w:eastAsia="仿宋" w:hAnsi="仿宋" w:cs="仿宋" w:hint="eastAsia"/>
          <w:sz w:val="28"/>
          <w:szCs w:val="28"/>
          <w:lang w:val="zh-TW" w:eastAsia="zh-TW"/>
        </w:rPr>
        <w:t>第二章</w:t>
      </w:r>
      <w:r>
        <w:rPr>
          <w:rFonts w:ascii="仿宋" w:eastAsia="仿宋" w:hAnsi="仿宋" w:cs="仿宋" w:hint="eastAsia"/>
          <w:sz w:val="28"/>
          <w:szCs w:val="28"/>
        </w:rPr>
        <w:t xml:space="preserve">  </w:t>
      </w:r>
      <w:r>
        <w:rPr>
          <w:rFonts w:ascii="仿宋" w:eastAsia="仿宋" w:hAnsi="仿宋" w:cs="仿宋" w:hint="eastAsia"/>
          <w:sz w:val="28"/>
          <w:szCs w:val="28"/>
          <w:lang w:val="zh-TW" w:eastAsia="zh-TW"/>
        </w:rPr>
        <w:t>青年教师的培养范围</w:t>
      </w:r>
    </w:p>
    <w:p w:rsidR="0027435C" w:rsidRDefault="0027435C" w:rsidP="0027435C">
      <w:pPr>
        <w:adjustRightInd w:val="0"/>
        <w:snapToGrid w:val="0"/>
        <w:spacing w:line="360" w:lineRule="auto"/>
        <w:ind w:firstLine="545"/>
        <w:rPr>
          <w:rFonts w:ascii="仿宋" w:eastAsia="仿宋" w:hAnsi="仿宋" w:cs="仿宋"/>
          <w:sz w:val="28"/>
          <w:szCs w:val="28"/>
          <w:lang w:val="zh-TW" w:eastAsia="zh-TW"/>
        </w:rPr>
      </w:pPr>
      <w:r>
        <w:rPr>
          <w:rFonts w:ascii="仿宋" w:eastAsia="仿宋" w:hAnsi="仿宋" w:cs="仿宋" w:hint="eastAsia"/>
          <w:sz w:val="28"/>
          <w:szCs w:val="28"/>
          <w:lang w:val="zh-TW" w:eastAsia="zh-TW"/>
        </w:rPr>
        <w:t>第四条</w:t>
      </w:r>
      <w:r>
        <w:rPr>
          <w:rFonts w:ascii="仿宋" w:eastAsia="仿宋" w:hAnsi="仿宋" w:cs="仿宋" w:hint="eastAsia"/>
          <w:sz w:val="28"/>
          <w:szCs w:val="28"/>
        </w:rPr>
        <w:t xml:space="preserve">  </w:t>
      </w:r>
      <w:r>
        <w:rPr>
          <w:rFonts w:ascii="仿宋" w:eastAsia="仿宋" w:hAnsi="仿宋" w:cs="仿宋" w:hint="eastAsia"/>
          <w:sz w:val="28"/>
          <w:szCs w:val="28"/>
          <w:lang w:val="zh-TW" w:eastAsia="zh-TW"/>
        </w:rPr>
        <w:t>专任教师中符合下列情形之一者：</w:t>
      </w:r>
    </w:p>
    <w:p w:rsidR="0027435C" w:rsidRDefault="0027435C" w:rsidP="0027435C">
      <w:pPr>
        <w:adjustRightInd w:val="0"/>
        <w:snapToGrid w:val="0"/>
        <w:spacing w:line="360" w:lineRule="auto"/>
        <w:ind w:firstLineChars="200" w:firstLine="560"/>
        <w:rPr>
          <w:rFonts w:ascii="仿宋" w:eastAsia="仿宋" w:hAnsi="仿宋" w:cs="仿宋"/>
          <w:sz w:val="28"/>
          <w:szCs w:val="28"/>
          <w:lang w:val="zh-TW" w:eastAsia="zh-TW"/>
        </w:rPr>
      </w:pPr>
      <w:r>
        <w:rPr>
          <w:rFonts w:ascii="仿宋" w:eastAsia="仿宋" w:hAnsi="仿宋" w:cs="仿宋" w:hint="eastAsia"/>
          <w:sz w:val="28"/>
          <w:szCs w:val="28"/>
          <w:lang w:val="zh-TW"/>
        </w:rPr>
        <w:t>（</w:t>
      </w:r>
      <w:r>
        <w:rPr>
          <w:rFonts w:ascii="仿宋" w:eastAsia="仿宋" w:hAnsi="仿宋" w:cs="仿宋" w:hint="eastAsia"/>
          <w:sz w:val="28"/>
          <w:szCs w:val="28"/>
        </w:rPr>
        <w:t>一</w:t>
      </w:r>
      <w:r>
        <w:rPr>
          <w:rFonts w:ascii="仿宋" w:eastAsia="仿宋" w:hAnsi="仿宋" w:cs="仿宋" w:hint="eastAsia"/>
          <w:sz w:val="28"/>
          <w:szCs w:val="28"/>
          <w:lang w:val="zh-TW"/>
        </w:rPr>
        <w:t>）</w:t>
      </w:r>
      <w:r>
        <w:rPr>
          <w:rFonts w:ascii="仿宋" w:eastAsia="仿宋" w:hAnsi="仿宋" w:cs="仿宋" w:hint="eastAsia"/>
          <w:sz w:val="28"/>
          <w:szCs w:val="28"/>
          <w:lang w:val="zh-TW" w:eastAsia="zh-TW"/>
        </w:rPr>
        <w:t>新进校的各类毕业生；</w:t>
      </w:r>
    </w:p>
    <w:p w:rsidR="0027435C" w:rsidRDefault="0027435C" w:rsidP="0027435C">
      <w:pPr>
        <w:adjustRightInd w:val="0"/>
        <w:snapToGrid w:val="0"/>
        <w:spacing w:line="360" w:lineRule="auto"/>
        <w:ind w:firstLineChars="200" w:firstLine="560"/>
        <w:rPr>
          <w:rFonts w:ascii="仿宋" w:eastAsia="仿宋" w:hAnsi="仿宋" w:cs="仿宋"/>
          <w:sz w:val="28"/>
          <w:szCs w:val="28"/>
          <w:lang w:val="zh-TW" w:eastAsia="zh-TW"/>
        </w:rPr>
      </w:pPr>
      <w:r>
        <w:rPr>
          <w:rFonts w:ascii="仿宋" w:eastAsia="仿宋" w:hAnsi="仿宋" w:cs="仿宋" w:hint="eastAsia"/>
          <w:sz w:val="28"/>
          <w:szCs w:val="28"/>
          <w:lang w:val="zh-TW"/>
        </w:rPr>
        <w:t>（</w:t>
      </w:r>
      <w:r>
        <w:rPr>
          <w:rFonts w:ascii="仿宋" w:eastAsia="仿宋" w:hAnsi="仿宋" w:cs="仿宋" w:hint="eastAsia"/>
          <w:sz w:val="28"/>
          <w:szCs w:val="28"/>
        </w:rPr>
        <w:t>二</w:t>
      </w:r>
      <w:r>
        <w:rPr>
          <w:rFonts w:ascii="仿宋" w:eastAsia="仿宋" w:hAnsi="仿宋" w:cs="仿宋" w:hint="eastAsia"/>
          <w:sz w:val="28"/>
          <w:szCs w:val="28"/>
          <w:lang w:val="zh-TW"/>
        </w:rPr>
        <w:t>）</w:t>
      </w:r>
      <w:r>
        <w:rPr>
          <w:rFonts w:ascii="仿宋" w:eastAsia="仿宋" w:hAnsi="仿宋" w:cs="仿宋" w:hint="eastAsia"/>
          <w:sz w:val="28"/>
          <w:szCs w:val="28"/>
          <w:lang w:val="zh-TW" w:eastAsia="zh-TW"/>
        </w:rPr>
        <w:t>从事高校教学工作不满3年；</w:t>
      </w:r>
    </w:p>
    <w:p w:rsidR="0027435C" w:rsidRDefault="0027435C" w:rsidP="0027435C">
      <w:pPr>
        <w:adjustRightInd w:val="0"/>
        <w:snapToGrid w:val="0"/>
        <w:spacing w:line="360" w:lineRule="auto"/>
        <w:ind w:firstLineChars="200" w:firstLine="560"/>
        <w:rPr>
          <w:rFonts w:ascii="仿宋" w:eastAsia="仿宋" w:hAnsi="仿宋" w:cs="仿宋"/>
          <w:sz w:val="28"/>
          <w:szCs w:val="28"/>
          <w:lang w:val="zh-TW" w:eastAsia="zh-TW"/>
        </w:rPr>
      </w:pPr>
      <w:r>
        <w:rPr>
          <w:rFonts w:ascii="仿宋" w:eastAsia="仿宋" w:hAnsi="仿宋" w:cs="仿宋" w:hint="eastAsia"/>
          <w:sz w:val="28"/>
          <w:szCs w:val="28"/>
          <w:lang w:val="zh-TW"/>
        </w:rPr>
        <w:t>（</w:t>
      </w:r>
      <w:r>
        <w:rPr>
          <w:rFonts w:ascii="仿宋" w:eastAsia="仿宋" w:hAnsi="仿宋" w:cs="仿宋" w:hint="eastAsia"/>
          <w:sz w:val="28"/>
          <w:szCs w:val="28"/>
        </w:rPr>
        <w:t>三</w:t>
      </w:r>
      <w:r>
        <w:rPr>
          <w:rFonts w:ascii="仿宋" w:eastAsia="仿宋" w:hAnsi="仿宋" w:cs="仿宋" w:hint="eastAsia"/>
          <w:sz w:val="28"/>
          <w:szCs w:val="28"/>
          <w:lang w:val="zh-TW"/>
        </w:rPr>
        <w:t>）</w:t>
      </w:r>
      <w:r>
        <w:rPr>
          <w:rFonts w:ascii="仿宋" w:eastAsia="仿宋" w:hAnsi="仿宋" w:cs="仿宋" w:hint="eastAsia"/>
          <w:sz w:val="28"/>
          <w:szCs w:val="28"/>
          <w:lang w:val="zh-TW" w:eastAsia="zh-TW"/>
        </w:rPr>
        <w:t>未取得高校教师系列中级及以上职称；</w:t>
      </w:r>
    </w:p>
    <w:p w:rsidR="0027435C" w:rsidRDefault="0027435C" w:rsidP="0027435C">
      <w:pPr>
        <w:adjustRightInd w:val="0"/>
        <w:snapToGrid w:val="0"/>
        <w:spacing w:line="360" w:lineRule="auto"/>
        <w:ind w:firstLineChars="200" w:firstLine="560"/>
        <w:rPr>
          <w:rFonts w:ascii="仿宋" w:eastAsia="仿宋" w:hAnsi="仿宋" w:cs="仿宋"/>
          <w:sz w:val="28"/>
          <w:szCs w:val="28"/>
          <w:lang w:val="zh-TW" w:eastAsia="zh-TW"/>
        </w:rPr>
      </w:pPr>
      <w:r>
        <w:rPr>
          <w:rFonts w:ascii="仿宋" w:eastAsia="仿宋" w:hAnsi="仿宋" w:cs="仿宋" w:hint="eastAsia"/>
          <w:sz w:val="28"/>
          <w:szCs w:val="28"/>
          <w:lang w:val="zh-TW"/>
        </w:rPr>
        <w:t>（</w:t>
      </w:r>
      <w:r>
        <w:rPr>
          <w:rFonts w:ascii="仿宋" w:eastAsia="仿宋" w:hAnsi="仿宋" w:cs="仿宋" w:hint="eastAsia"/>
          <w:sz w:val="28"/>
          <w:szCs w:val="28"/>
        </w:rPr>
        <w:t>四</w:t>
      </w:r>
      <w:r>
        <w:rPr>
          <w:rFonts w:ascii="仿宋" w:eastAsia="仿宋" w:hAnsi="仿宋" w:cs="仿宋" w:hint="eastAsia"/>
          <w:sz w:val="28"/>
          <w:szCs w:val="28"/>
          <w:lang w:val="zh-TW"/>
        </w:rPr>
        <w:t>）</w:t>
      </w:r>
      <w:r>
        <w:rPr>
          <w:rFonts w:ascii="仿宋" w:eastAsia="仿宋" w:hAnsi="仿宋" w:cs="仿宋" w:hint="eastAsia"/>
          <w:sz w:val="28"/>
          <w:szCs w:val="28"/>
          <w:lang w:val="zh-TW" w:eastAsia="zh-TW"/>
        </w:rPr>
        <w:t>其他经人事处、教务处及所在学院共同确定需要接受指导的专任教师。</w:t>
      </w:r>
    </w:p>
    <w:p w:rsidR="0027435C" w:rsidRDefault="0027435C" w:rsidP="0027435C">
      <w:pPr>
        <w:adjustRightInd w:val="0"/>
        <w:snapToGrid w:val="0"/>
        <w:spacing w:line="360" w:lineRule="auto"/>
        <w:jc w:val="center"/>
        <w:rPr>
          <w:rFonts w:ascii="仿宋" w:eastAsia="仿宋" w:hAnsi="仿宋" w:cs="仿宋"/>
          <w:sz w:val="28"/>
          <w:szCs w:val="28"/>
          <w:lang w:val="zh-TW" w:eastAsia="zh-TW"/>
        </w:rPr>
      </w:pPr>
      <w:r>
        <w:rPr>
          <w:rFonts w:ascii="仿宋" w:eastAsia="仿宋" w:hAnsi="仿宋" w:cs="仿宋" w:hint="eastAsia"/>
          <w:sz w:val="28"/>
          <w:szCs w:val="28"/>
          <w:lang w:val="zh-TW" w:eastAsia="zh-TW"/>
        </w:rPr>
        <w:t>第三章  青年教师的培养要求</w:t>
      </w:r>
    </w:p>
    <w:p w:rsidR="0027435C" w:rsidRDefault="0027435C" w:rsidP="0027435C">
      <w:pPr>
        <w:adjustRightInd w:val="0"/>
        <w:snapToGrid w:val="0"/>
        <w:spacing w:line="360" w:lineRule="auto"/>
        <w:ind w:firstLine="545"/>
        <w:rPr>
          <w:rFonts w:ascii="仿宋" w:eastAsia="仿宋" w:hAnsi="仿宋" w:cs="仿宋"/>
          <w:sz w:val="28"/>
          <w:szCs w:val="28"/>
          <w:lang w:val="zh-TW" w:eastAsia="zh-TW"/>
        </w:rPr>
      </w:pPr>
      <w:r>
        <w:rPr>
          <w:rFonts w:ascii="仿宋" w:eastAsia="仿宋" w:hAnsi="仿宋" w:cs="仿宋" w:hint="eastAsia"/>
          <w:sz w:val="28"/>
          <w:szCs w:val="28"/>
          <w:lang w:val="zh-TW" w:eastAsia="zh-TW"/>
        </w:rPr>
        <w:lastRenderedPageBreak/>
        <w:t>第五条</w:t>
      </w:r>
      <w:r>
        <w:rPr>
          <w:rFonts w:ascii="仿宋" w:eastAsia="仿宋" w:hAnsi="仿宋" w:cs="仿宋" w:hint="eastAsia"/>
          <w:sz w:val="28"/>
          <w:szCs w:val="28"/>
        </w:rPr>
        <w:t xml:space="preserve">  </w:t>
      </w:r>
      <w:r>
        <w:rPr>
          <w:rFonts w:ascii="仿宋" w:eastAsia="仿宋" w:hAnsi="仿宋" w:cs="仿宋" w:hint="eastAsia"/>
          <w:sz w:val="28"/>
          <w:szCs w:val="28"/>
          <w:lang w:val="zh-TW" w:eastAsia="zh-TW"/>
        </w:rPr>
        <w:t>青年教师的培养要求</w:t>
      </w:r>
    </w:p>
    <w:p w:rsidR="0027435C" w:rsidRDefault="0027435C" w:rsidP="0027435C">
      <w:pPr>
        <w:adjustRightInd w:val="0"/>
        <w:snapToGrid w:val="0"/>
        <w:spacing w:line="360" w:lineRule="auto"/>
        <w:ind w:firstLine="545"/>
        <w:rPr>
          <w:rFonts w:ascii="仿宋" w:eastAsia="仿宋" w:hAnsi="仿宋" w:cs="仿宋"/>
          <w:sz w:val="28"/>
          <w:szCs w:val="28"/>
          <w:lang w:val="zh-TW" w:eastAsia="zh-TW"/>
        </w:rPr>
      </w:pPr>
      <w:r>
        <w:rPr>
          <w:rFonts w:ascii="仿宋" w:eastAsia="仿宋" w:hAnsi="仿宋" w:cs="仿宋" w:hint="eastAsia"/>
          <w:sz w:val="28"/>
          <w:szCs w:val="28"/>
          <w:lang w:val="zh-TW"/>
        </w:rPr>
        <w:t>（</w:t>
      </w:r>
      <w:r>
        <w:rPr>
          <w:rFonts w:ascii="仿宋" w:eastAsia="仿宋" w:hAnsi="仿宋" w:cs="仿宋" w:hint="eastAsia"/>
          <w:sz w:val="28"/>
          <w:szCs w:val="28"/>
        </w:rPr>
        <w:t>一</w:t>
      </w:r>
      <w:r>
        <w:rPr>
          <w:rFonts w:ascii="仿宋" w:eastAsia="仿宋" w:hAnsi="仿宋" w:cs="仿宋" w:hint="eastAsia"/>
          <w:sz w:val="28"/>
          <w:szCs w:val="28"/>
          <w:lang w:val="zh-TW"/>
        </w:rPr>
        <w:t>）</w:t>
      </w:r>
      <w:r>
        <w:rPr>
          <w:rFonts w:ascii="仿宋" w:eastAsia="仿宋" w:hAnsi="仿宋" w:cs="仿宋" w:hint="eastAsia"/>
          <w:sz w:val="28"/>
          <w:szCs w:val="28"/>
          <w:lang w:val="zh-TW" w:eastAsia="zh-TW"/>
        </w:rPr>
        <w:t>尊重指导教师，虚心求教，积极主动地争取指导教师在思想、业务上的指导，主动向指导教师汇报在教学工作中的思想情况、教学情况和业务进修情况。</w:t>
      </w:r>
    </w:p>
    <w:p w:rsidR="0027435C" w:rsidRDefault="0027435C" w:rsidP="0027435C">
      <w:pPr>
        <w:adjustRightInd w:val="0"/>
        <w:snapToGrid w:val="0"/>
        <w:spacing w:line="360" w:lineRule="auto"/>
        <w:ind w:firstLine="559"/>
        <w:rPr>
          <w:rFonts w:ascii="仿宋" w:eastAsia="仿宋" w:hAnsi="仿宋" w:cs="仿宋"/>
          <w:sz w:val="28"/>
          <w:szCs w:val="28"/>
          <w:lang w:val="zh-TW" w:eastAsia="zh-TW"/>
        </w:rPr>
      </w:pPr>
      <w:r>
        <w:rPr>
          <w:rFonts w:ascii="仿宋" w:eastAsia="仿宋" w:hAnsi="仿宋" w:cs="仿宋" w:hint="eastAsia"/>
          <w:sz w:val="28"/>
          <w:szCs w:val="28"/>
          <w:lang w:val="zh-TW"/>
        </w:rPr>
        <w:t>（</w:t>
      </w:r>
      <w:r>
        <w:rPr>
          <w:rFonts w:ascii="仿宋" w:eastAsia="仿宋" w:hAnsi="仿宋" w:cs="仿宋" w:hint="eastAsia"/>
          <w:sz w:val="28"/>
          <w:szCs w:val="28"/>
        </w:rPr>
        <w:t>二</w:t>
      </w:r>
      <w:r>
        <w:rPr>
          <w:rFonts w:ascii="仿宋" w:eastAsia="仿宋" w:hAnsi="仿宋" w:cs="仿宋" w:hint="eastAsia"/>
          <w:sz w:val="28"/>
          <w:szCs w:val="28"/>
          <w:lang w:val="zh-TW"/>
        </w:rPr>
        <w:t>）</w:t>
      </w:r>
      <w:r>
        <w:rPr>
          <w:rFonts w:ascii="仿宋" w:eastAsia="仿宋" w:hAnsi="仿宋" w:cs="仿宋" w:hint="eastAsia"/>
          <w:sz w:val="28"/>
          <w:szCs w:val="28"/>
          <w:lang w:val="zh-TW" w:eastAsia="zh-TW"/>
        </w:rPr>
        <w:t>认真参加各类教育教学培训，完成导师指定的课程选修、知识学习、科学研究（含教学研究）或实践教学等任务。</w:t>
      </w:r>
    </w:p>
    <w:p w:rsidR="0027435C" w:rsidRDefault="0027435C" w:rsidP="0027435C">
      <w:pPr>
        <w:adjustRightInd w:val="0"/>
        <w:snapToGrid w:val="0"/>
        <w:spacing w:line="360" w:lineRule="auto"/>
        <w:ind w:firstLine="559"/>
        <w:rPr>
          <w:rFonts w:ascii="仿宋" w:eastAsia="仿宋" w:hAnsi="仿宋" w:cs="仿宋"/>
          <w:sz w:val="28"/>
          <w:szCs w:val="28"/>
          <w:lang w:val="zh-TW" w:eastAsia="zh-TW"/>
        </w:rPr>
      </w:pPr>
      <w:r>
        <w:rPr>
          <w:rFonts w:ascii="仿宋" w:eastAsia="仿宋" w:hAnsi="仿宋" w:cs="仿宋" w:hint="eastAsia"/>
          <w:sz w:val="28"/>
          <w:szCs w:val="28"/>
          <w:lang w:val="zh-TW"/>
        </w:rPr>
        <w:t>（</w:t>
      </w:r>
      <w:r>
        <w:rPr>
          <w:rFonts w:ascii="仿宋" w:eastAsia="仿宋" w:hAnsi="仿宋" w:cs="仿宋" w:hint="eastAsia"/>
          <w:sz w:val="28"/>
          <w:szCs w:val="28"/>
        </w:rPr>
        <w:t>三</w:t>
      </w:r>
      <w:r>
        <w:rPr>
          <w:rFonts w:ascii="仿宋" w:eastAsia="仿宋" w:hAnsi="仿宋" w:cs="仿宋" w:hint="eastAsia"/>
          <w:sz w:val="28"/>
          <w:szCs w:val="28"/>
          <w:lang w:val="zh-TW"/>
        </w:rPr>
        <w:t>）</w:t>
      </w:r>
      <w:r>
        <w:rPr>
          <w:rFonts w:ascii="仿宋" w:eastAsia="仿宋" w:hAnsi="仿宋" w:cs="仿宋" w:hint="eastAsia"/>
          <w:sz w:val="28"/>
          <w:szCs w:val="28"/>
          <w:lang w:val="zh-TW" w:eastAsia="zh-TW"/>
        </w:rPr>
        <w:t>在导师指导下，熟悉并掌握教学过程各环节的基本规范和要求，掌握所承担讲授课程的结构和内容，学会根据教学大纲组织教学内容，选定参考教材。</w:t>
      </w:r>
    </w:p>
    <w:p w:rsidR="0027435C" w:rsidRDefault="0027435C" w:rsidP="0027435C">
      <w:pPr>
        <w:adjustRightInd w:val="0"/>
        <w:snapToGrid w:val="0"/>
        <w:spacing w:line="360" w:lineRule="auto"/>
        <w:ind w:firstLine="559"/>
        <w:rPr>
          <w:rFonts w:ascii="仿宋" w:eastAsia="仿宋" w:hAnsi="仿宋" w:cs="仿宋"/>
          <w:sz w:val="28"/>
          <w:szCs w:val="28"/>
          <w:lang w:val="zh-TW" w:eastAsia="zh-TW"/>
        </w:rPr>
      </w:pPr>
      <w:r>
        <w:rPr>
          <w:rFonts w:ascii="仿宋" w:eastAsia="仿宋" w:hAnsi="仿宋" w:cs="仿宋" w:hint="eastAsia"/>
          <w:sz w:val="28"/>
          <w:szCs w:val="28"/>
          <w:lang w:val="zh-TW"/>
        </w:rPr>
        <w:t>（</w:t>
      </w:r>
      <w:r>
        <w:rPr>
          <w:rFonts w:ascii="仿宋" w:eastAsia="仿宋" w:hAnsi="仿宋" w:cs="仿宋" w:hint="eastAsia"/>
          <w:sz w:val="28"/>
          <w:szCs w:val="28"/>
        </w:rPr>
        <w:t>四</w:t>
      </w:r>
      <w:r>
        <w:rPr>
          <w:rFonts w:ascii="仿宋" w:eastAsia="仿宋" w:hAnsi="仿宋" w:cs="仿宋" w:hint="eastAsia"/>
          <w:sz w:val="28"/>
          <w:szCs w:val="28"/>
          <w:lang w:val="zh-TW"/>
        </w:rPr>
        <w:t>）</w:t>
      </w:r>
      <w:r>
        <w:rPr>
          <w:rFonts w:ascii="仿宋" w:eastAsia="仿宋" w:hAnsi="仿宋" w:cs="仿宋" w:hint="eastAsia"/>
          <w:sz w:val="28"/>
          <w:szCs w:val="28"/>
          <w:lang w:val="zh-TW" w:eastAsia="zh-TW"/>
        </w:rPr>
        <w:t>学习导师的教学科研经验，掌握教学科研的方法。每学期旁听导师的课堂教学不少于10学时，并做好听课小结；积极参与导师科研项目、教材编写、课题申报和研究及论文的撰写等。</w:t>
      </w:r>
    </w:p>
    <w:p w:rsidR="0027435C" w:rsidRDefault="0027435C" w:rsidP="0027435C">
      <w:pPr>
        <w:adjustRightInd w:val="0"/>
        <w:snapToGrid w:val="0"/>
        <w:spacing w:line="360" w:lineRule="auto"/>
        <w:ind w:firstLine="559"/>
        <w:rPr>
          <w:rFonts w:ascii="仿宋" w:eastAsia="仿宋" w:hAnsi="仿宋" w:cs="仿宋"/>
          <w:sz w:val="28"/>
          <w:szCs w:val="28"/>
          <w:lang w:val="zh-TW" w:eastAsia="zh-TW"/>
        </w:rPr>
      </w:pPr>
      <w:r>
        <w:rPr>
          <w:rFonts w:ascii="仿宋" w:eastAsia="仿宋" w:hAnsi="仿宋" w:cs="仿宋" w:hint="eastAsia"/>
          <w:sz w:val="28"/>
          <w:szCs w:val="28"/>
          <w:lang w:val="zh-TW" w:eastAsia="zh-TW"/>
        </w:rPr>
        <w:t>第六条</w:t>
      </w:r>
      <w:r>
        <w:rPr>
          <w:rFonts w:ascii="仿宋" w:eastAsia="仿宋" w:hAnsi="仿宋" w:cs="仿宋" w:hint="eastAsia"/>
          <w:sz w:val="28"/>
          <w:szCs w:val="28"/>
        </w:rPr>
        <w:t xml:space="preserve">  </w:t>
      </w:r>
      <w:r>
        <w:rPr>
          <w:rFonts w:ascii="仿宋" w:eastAsia="仿宋" w:hAnsi="仿宋" w:cs="仿宋" w:hint="eastAsia"/>
          <w:sz w:val="28"/>
          <w:szCs w:val="28"/>
          <w:lang w:val="zh-TW" w:eastAsia="zh-TW"/>
        </w:rPr>
        <w:t>青年教师接受导师指导和培养的时间一般为1年。</w:t>
      </w:r>
    </w:p>
    <w:p w:rsidR="0027435C" w:rsidRDefault="0027435C" w:rsidP="0027435C">
      <w:pPr>
        <w:adjustRightInd w:val="0"/>
        <w:snapToGrid w:val="0"/>
        <w:spacing w:line="360" w:lineRule="auto"/>
        <w:jc w:val="center"/>
        <w:rPr>
          <w:rFonts w:ascii="仿宋" w:eastAsia="仿宋" w:hAnsi="仿宋" w:cs="仿宋"/>
          <w:sz w:val="28"/>
          <w:szCs w:val="28"/>
          <w:lang w:val="zh-TW" w:eastAsia="zh-TW"/>
        </w:rPr>
      </w:pPr>
      <w:r>
        <w:rPr>
          <w:rFonts w:ascii="仿宋" w:eastAsia="仿宋" w:hAnsi="仿宋" w:cs="仿宋" w:hint="eastAsia"/>
          <w:sz w:val="28"/>
          <w:szCs w:val="28"/>
          <w:lang w:val="zh-TW" w:eastAsia="zh-TW"/>
        </w:rPr>
        <w:t>第四章  指导教师的选任及职责</w:t>
      </w:r>
    </w:p>
    <w:p w:rsidR="0027435C" w:rsidRDefault="0027435C" w:rsidP="0027435C">
      <w:pPr>
        <w:adjustRightInd w:val="0"/>
        <w:snapToGrid w:val="0"/>
        <w:spacing w:line="360" w:lineRule="auto"/>
        <w:ind w:firstLine="559"/>
        <w:rPr>
          <w:rFonts w:ascii="仿宋" w:eastAsia="仿宋" w:hAnsi="仿宋" w:cs="仿宋"/>
          <w:sz w:val="28"/>
          <w:szCs w:val="28"/>
          <w:lang w:val="zh-TW" w:eastAsia="zh-TW"/>
        </w:rPr>
      </w:pPr>
      <w:r>
        <w:rPr>
          <w:rFonts w:ascii="仿宋" w:eastAsia="仿宋" w:hAnsi="仿宋" w:cs="仿宋" w:hint="eastAsia"/>
          <w:sz w:val="28"/>
          <w:szCs w:val="28"/>
          <w:lang w:val="zh-TW" w:eastAsia="zh-TW"/>
        </w:rPr>
        <w:t>第七条</w:t>
      </w:r>
      <w:r>
        <w:rPr>
          <w:rFonts w:ascii="仿宋" w:eastAsia="仿宋" w:hAnsi="仿宋" w:cs="仿宋" w:hint="eastAsia"/>
          <w:sz w:val="28"/>
          <w:szCs w:val="28"/>
        </w:rPr>
        <w:t xml:space="preserve">  </w:t>
      </w:r>
      <w:r>
        <w:rPr>
          <w:rFonts w:ascii="仿宋" w:eastAsia="仿宋" w:hAnsi="仿宋" w:cs="仿宋" w:hint="eastAsia"/>
          <w:sz w:val="28"/>
          <w:szCs w:val="28"/>
          <w:lang w:val="zh-TW" w:eastAsia="zh-TW"/>
        </w:rPr>
        <w:t>指导教师应具备的条件：</w:t>
      </w:r>
    </w:p>
    <w:p w:rsidR="0027435C" w:rsidRDefault="0027435C" w:rsidP="0027435C">
      <w:pPr>
        <w:adjustRightInd w:val="0"/>
        <w:snapToGrid w:val="0"/>
        <w:spacing w:line="360" w:lineRule="auto"/>
        <w:ind w:left="559"/>
        <w:rPr>
          <w:rFonts w:ascii="仿宋" w:eastAsia="仿宋" w:hAnsi="仿宋" w:cs="仿宋"/>
          <w:sz w:val="28"/>
          <w:szCs w:val="28"/>
          <w:lang w:val="zh-TW" w:eastAsia="zh-TW"/>
        </w:rPr>
      </w:pPr>
      <w:r>
        <w:rPr>
          <w:rFonts w:ascii="仿宋" w:eastAsia="仿宋" w:hAnsi="仿宋" w:cs="仿宋" w:hint="eastAsia"/>
          <w:sz w:val="28"/>
          <w:szCs w:val="28"/>
          <w:lang w:val="zh-TW"/>
        </w:rPr>
        <w:t>（</w:t>
      </w:r>
      <w:r>
        <w:rPr>
          <w:rFonts w:ascii="仿宋" w:eastAsia="仿宋" w:hAnsi="仿宋" w:cs="仿宋" w:hint="eastAsia"/>
          <w:sz w:val="28"/>
          <w:szCs w:val="28"/>
        </w:rPr>
        <w:t>一</w:t>
      </w:r>
      <w:r>
        <w:rPr>
          <w:rFonts w:ascii="仿宋" w:eastAsia="仿宋" w:hAnsi="仿宋" w:cs="仿宋" w:hint="eastAsia"/>
          <w:sz w:val="28"/>
          <w:szCs w:val="28"/>
          <w:lang w:val="zh-TW"/>
        </w:rPr>
        <w:t>）</w:t>
      </w:r>
      <w:r>
        <w:rPr>
          <w:rFonts w:ascii="仿宋" w:eastAsia="仿宋" w:hAnsi="仿宋" w:cs="仿宋" w:hint="eastAsia"/>
          <w:sz w:val="28"/>
          <w:szCs w:val="28"/>
          <w:lang w:val="zh-TW" w:eastAsia="zh-TW"/>
        </w:rPr>
        <w:t>青年教师的导师，应为在教学科研第一线工作，原则上具有副高以上职称的教师，新兴学科可以适当放宽为中级职称。</w:t>
      </w:r>
    </w:p>
    <w:p w:rsidR="0027435C" w:rsidRDefault="0027435C" w:rsidP="0027435C">
      <w:pPr>
        <w:adjustRightInd w:val="0"/>
        <w:snapToGrid w:val="0"/>
        <w:spacing w:line="360" w:lineRule="auto"/>
        <w:ind w:left="559"/>
        <w:rPr>
          <w:rFonts w:ascii="仿宋" w:eastAsia="仿宋" w:hAnsi="仿宋" w:cs="仿宋"/>
          <w:sz w:val="28"/>
          <w:szCs w:val="28"/>
          <w:lang w:val="zh-TW" w:eastAsia="zh-TW"/>
        </w:rPr>
      </w:pPr>
      <w:r>
        <w:rPr>
          <w:rFonts w:ascii="仿宋" w:eastAsia="仿宋" w:hAnsi="仿宋" w:cs="仿宋" w:hint="eastAsia"/>
          <w:sz w:val="28"/>
          <w:szCs w:val="28"/>
          <w:lang w:val="zh-TW"/>
        </w:rPr>
        <w:t>（</w:t>
      </w:r>
      <w:r>
        <w:rPr>
          <w:rFonts w:ascii="仿宋" w:eastAsia="仿宋" w:hAnsi="仿宋" w:cs="仿宋" w:hint="eastAsia"/>
          <w:sz w:val="28"/>
          <w:szCs w:val="28"/>
        </w:rPr>
        <w:t>二</w:t>
      </w:r>
      <w:r>
        <w:rPr>
          <w:rFonts w:ascii="仿宋" w:eastAsia="仿宋" w:hAnsi="仿宋" w:cs="仿宋" w:hint="eastAsia"/>
          <w:sz w:val="28"/>
          <w:szCs w:val="28"/>
          <w:lang w:val="zh-TW"/>
        </w:rPr>
        <w:t>）</w:t>
      </w:r>
      <w:r>
        <w:rPr>
          <w:rFonts w:ascii="仿宋" w:eastAsia="仿宋" w:hAnsi="仿宋" w:cs="仿宋" w:hint="eastAsia"/>
          <w:sz w:val="28"/>
          <w:szCs w:val="28"/>
          <w:lang w:val="zh-TW" w:eastAsia="zh-TW"/>
        </w:rPr>
        <w:t>坚持党的四项基本原则，忠诚党的教育事业，治学严谨，具有良好的师德风范。</w:t>
      </w:r>
    </w:p>
    <w:p w:rsidR="0027435C" w:rsidRDefault="0027435C" w:rsidP="0027435C">
      <w:pPr>
        <w:adjustRightInd w:val="0"/>
        <w:snapToGrid w:val="0"/>
        <w:spacing w:line="360" w:lineRule="auto"/>
        <w:ind w:left="559"/>
        <w:rPr>
          <w:rFonts w:ascii="仿宋" w:eastAsia="仿宋" w:hAnsi="仿宋" w:cs="仿宋"/>
          <w:sz w:val="28"/>
          <w:szCs w:val="28"/>
          <w:lang w:val="zh-TW" w:eastAsia="zh-TW"/>
        </w:rPr>
      </w:pPr>
      <w:r>
        <w:rPr>
          <w:rFonts w:ascii="仿宋" w:eastAsia="仿宋" w:hAnsi="仿宋" w:cs="仿宋" w:hint="eastAsia"/>
          <w:sz w:val="28"/>
          <w:szCs w:val="28"/>
          <w:lang w:val="zh-TW"/>
        </w:rPr>
        <w:t>（</w:t>
      </w:r>
      <w:r>
        <w:rPr>
          <w:rFonts w:ascii="仿宋" w:eastAsia="仿宋" w:hAnsi="仿宋" w:cs="仿宋" w:hint="eastAsia"/>
          <w:sz w:val="28"/>
          <w:szCs w:val="28"/>
        </w:rPr>
        <w:t>三</w:t>
      </w:r>
      <w:r>
        <w:rPr>
          <w:rFonts w:ascii="仿宋" w:eastAsia="仿宋" w:hAnsi="仿宋" w:cs="仿宋" w:hint="eastAsia"/>
          <w:sz w:val="28"/>
          <w:szCs w:val="28"/>
          <w:lang w:val="zh-TW"/>
        </w:rPr>
        <w:t>）</w:t>
      </w:r>
      <w:r>
        <w:rPr>
          <w:rFonts w:ascii="仿宋" w:eastAsia="仿宋" w:hAnsi="仿宋" w:cs="仿宋" w:hint="eastAsia"/>
          <w:sz w:val="28"/>
          <w:szCs w:val="28"/>
          <w:lang w:val="zh-TW" w:eastAsia="zh-TW"/>
        </w:rPr>
        <w:t>教学经验丰富，教学效果好，学术水平高，科研能力强，有较强的指导能力。</w:t>
      </w:r>
    </w:p>
    <w:p w:rsidR="0027435C" w:rsidRDefault="0027435C" w:rsidP="0027435C">
      <w:pPr>
        <w:adjustRightInd w:val="0"/>
        <w:snapToGrid w:val="0"/>
        <w:spacing w:line="360" w:lineRule="auto"/>
        <w:ind w:left="559"/>
        <w:rPr>
          <w:rFonts w:ascii="仿宋" w:eastAsia="仿宋" w:hAnsi="仿宋" w:cs="仿宋"/>
          <w:sz w:val="28"/>
          <w:szCs w:val="28"/>
          <w:lang w:val="zh-TW" w:eastAsia="zh-TW"/>
        </w:rPr>
      </w:pPr>
      <w:r>
        <w:rPr>
          <w:rFonts w:ascii="仿宋" w:eastAsia="仿宋" w:hAnsi="仿宋" w:cs="仿宋" w:hint="eastAsia"/>
          <w:sz w:val="28"/>
          <w:szCs w:val="28"/>
          <w:lang w:val="zh-TW"/>
        </w:rPr>
        <w:t>（</w:t>
      </w:r>
      <w:r>
        <w:rPr>
          <w:rFonts w:ascii="仿宋" w:eastAsia="仿宋" w:hAnsi="仿宋" w:cs="仿宋" w:hint="eastAsia"/>
          <w:sz w:val="28"/>
          <w:szCs w:val="28"/>
        </w:rPr>
        <w:t>四</w:t>
      </w:r>
      <w:r>
        <w:rPr>
          <w:rFonts w:ascii="仿宋" w:eastAsia="仿宋" w:hAnsi="仿宋" w:cs="仿宋" w:hint="eastAsia"/>
          <w:sz w:val="28"/>
          <w:szCs w:val="28"/>
          <w:lang w:val="zh-TW"/>
        </w:rPr>
        <w:t>）</w:t>
      </w:r>
      <w:r>
        <w:rPr>
          <w:rFonts w:ascii="仿宋" w:eastAsia="仿宋" w:hAnsi="仿宋" w:cs="仿宋" w:hint="eastAsia"/>
          <w:sz w:val="28"/>
          <w:szCs w:val="28"/>
          <w:lang w:val="zh-TW" w:eastAsia="zh-TW"/>
        </w:rPr>
        <w:t>身体健康，能够坚持正常工作。</w:t>
      </w:r>
    </w:p>
    <w:p w:rsidR="0027435C" w:rsidRDefault="0027435C" w:rsidP="0027435C">
      <w:pPr>
        <w:adjustRightInd w:val="0"/>
        <w:snapToGrid w:val="0"/>
        <w:spacing w:line="360" w:lineRule="auto"/>
        <w:ind w:firstLine="559"/>
        <w:rPr>
          <w:rFonts w:ascii="仿宋" w:eastAsia="仿宋" w:hAnsi="仿宋" w:cs="仿宋"/>
          <w:sz w:val="28"/>
          <w:szCs w:val="28"/>
          <w:lang w:val="zh-TW" w:eastAsia="zh-TW"/>
        </w:rPr>
      </w:pPr>
      <w:r>
        <w:rPr>
          <w:rFonts w:ascii="仿宋" w:eastAsia="仿宋" w:hAnsi="仿宋" w:cs="仿宋" w:hint="eastAsia"/>
          <w:sz w:val="28"/>
          <w:szCs w:val="28"/>
          <w:lang w:val="zh-TW" w:eastAsia="zh-TW"/>
        </w:rPr>
        <w:t>第八条</w:t>
      </w:r>
      <w:r>
        <w:rPr>
          <w:rFonts w:ascii="仿宋" w:eastAsia="仿宋" w:hAnsi="仿宋" w:cs="仿宋" w:hint="eastAsia"/>
          <w:sz w:val="28"/>
          <w:szCs w:val="28"/>
        </w:rPr>
        <w:t xml:space="preserve">  </w:t>
      </w:r>
      <w:r>
        <w:rPr>
          <w:rFonts w:ascii="仿宋" w:eastAsia="仿宋" w:hAnsi="仿宋" w:cs="仿宋" w:hint="eastAsia"/>
          <w:sz w:val="28"/>
          <w:szCs w:val="28"/>
          <w:lang w:val="zh-TW" w:eastAsia="zh-TW"/>
        </w:rPr>
        <w:t>青年教师导师人选由青年教师所在系（室）提出，经青年教师本人和导师双方同意后，由学院审批备案。</w:t>
      </w:r>
    </w:p>
    <w:p w:rsidR="0027435C" w:rsidRDefault="0027435C" w:rsidP="0027435C">
      <w:pPr>
        <w:adjustRightInd w:val="0"/>
        <w:snapToGrid w:val="0"/>
        <w:spacing w:line="360" w:lineRule="auto"/>
        <w:ind w:firstLine="559"/>
        <w:rPr>
          <w:rFonts w:ascii="仿宋" w:eastAsia="仿宋" w:hAnsi="仿宋" w:cs="仿宋"/>
          <w:sz w:val="28"/>
          <w:szCs w:val="28"/>
          <w:lang w:val="zh-TW" w:eastAsia="zh-TW"/>
        </w:rPr>
      </w:pPr>
      <w:r>
        <w:rPr>
          <w:rFonts w:ascii="仿宋" w:eastAsia="仿宋" w:hAnsi="仿宋" w:cs="仿宋" w:hint="eastAsia"/>
          <w:sz w:val="28"/>
          <w:szCs w:val="28"/>
          <w:lang w:val="zh-TW" w:eastAsia="zh-TW"/>
        </w:rPr>
        <w:t>第九条</w:t>
      </w:r>
      <w:r>
        <w:rPr>
          <w:rFonts w:ascii="仿宋" w:eastAsia="仿宋" w:hAnsi="仿宋" w:cs="仿宋" w:hint="eastAsia"/>
          <w:sz w:val="28"/>
          <w:szCs w:val="28"/>
        </w:rPr>
        <w:t xml:space="preserve">  </w:t>
      </w:r>
      <w:r>
        <w:rPr>
          <w:rFonts w:ascii="仿宋" w:eastAsia="仿宋" w:hAnsi="仿宋" w:cs="仿宋" w:hint="eastAsia"/>
          <w:sz w:val="28"/>
          <w:szCs w:val="28"/>
          <w:lang w:val="zh-TW" w:eastAsia="zh-TW"/>
        </w:rPr>
        <w:t>为保证青年教师导师制培养质量，每名指导教师原则上</w:t>
      </w:r>
      <w:r>
        <w:rPr>
          <w:rFonts w:ascii="仿宋" w:eastAsia="仿宋" w:hAnsi="仿宋" w:cs="仿宋" w:hint="eastAsia"/>
          <w:sz w:val="28"/>
          <w:szCs w:val="28"/>
          <w:lang w:val="zh-TW" w:eastAsia="zh-TW"/>
        </w:rPr>
        <w:lastRenderedPageBreak/>
        <w:t>每次指导1名青年教师，特殊情况最多不超过2名。</w:t>
      </w:r>
    </w:p>
    <w:p w:rsidR="0027435C" w:rsidRDefault="0027435C" w:rsidP="0027435C">
      <w:pPr>
        <w:adjustRightInd w:val="0"/>
        <w:snapToGrid w:val="0"/>
        <w:spacing w:line="360" w:lineRule="auto"/>
        <w:ind w:left="554"/>
        <w:rPr>
          <w:rFonts w:ascii="仿宋" w:eastAsia="仿宋" w:hAnsi="仿宋" w:cs="仿宋"/>
          <w:sz w:val="28"/>
          <w:szCs w:val="28"/>
          <w:lang w:val="zh-TW" w:eastAsia="zh-TW"/>
        </w:rPr>
      </w:pPr>
      <w:r>
        <w:rPr>
          <w:rFonts w:ascii="仿宋" w:eastAsia="仿宋" w:hAnsi="仿宋" w:cs="仿宋" w:hint="eastAsia"/>
          <w:sz w:val="28"/>
          <w:szCs w:val="28"/>
          <w:lang w:val="zh-TW" w:eastAsia="zh-TW"/>
        </w:rPr>
        <w:t>第十条</w:t>
      </w:r>
      <w:r>
        <w:rPr>
          <w:rFonts w:ascii="仿宋" w:eastAsia="仿宋" w:hAnsi="仿宋" w:cs="仿宋" w:hint="eastAsia"/>
          <w:sz w:val="28"/>
          <w:szCs w:val="28"/>
        </w:rPr>
        <w:t xml:space="preserve">  </w:t>
      </w:r>
      <w:r>
        <w:rPr>
          <w:rFonts w:ascii="仿宋" w:eastAsia="仿宋" w:hAnsi="仿宋" w:cs="仿宋" w:hint="eastAsia"/>
          <w:sz w:val="28"/>
          <w:szCs w:val="28"/>
          <w:lang w:val="zh-TW" w:eastAsia="zh-TW"/>
        </w:rPr>
        <w:t>指导教师的职责</w:t>
      </w:r>
    </w:p>
    <w:p w:rsidR="0027435C" w:rsidRDefault="0027435C" w:rsidP="0027435C">
      <w:pPr>
        <w:adjustRightInd w:val="0"/>
        <w:snapToGrid w:val="0"/>
        <w:spacing w:line="360" w:lineRule="auto"/>
        <w:ind w:firstLine="559"/>
        <w:rPr>
          <w:rFonts w:ascii="仿宋" w:eastAsia="仿宋" w:hAnsi="仿宋" w:cs="仿宋"/>
          <w:sz w:val="28"/>
          <w:szCs w:val="28"/>
          <w:lang w:val="zh-TW" w:eastAsia="zh-TW"/>
        </w:rPr>
      </w:pPr>
      <w:r>
        <w:rPr>
          <w:rFonts w:ascii="仿宋" w:eastAsia="仿宋" w:hAnsi="仿宋" w:cs="仿宋" w:hint="eastAsia"/>
          <w:sz w:val="28"/>
          <w:szCs w:val="28"/>
          <w:lang w:val="zh-TW"/>
        </w:rPr>
        <w:t>（</w:t>
      </w:r>
      <w:r>
        <w:rPr>
          <w:rFonts w:ascii="仿宋" w:eastAsia="仿宋" w:hAnsi="仿宋" w:cs="仿宋" w:hint="eastAsia"/>
          <w:sz w:val="28"/>
          <w:szCs w:val="28"/>
        </w:rPr>
        <w:t>一</w:t>
      </w:r>
      <w:r>
        <w:rPr>
          <w:rFonts w:ascii="仿宋" w:eastAsia="仿宋" w:hAnsi="仿宋" w:cs="仿宋" w:hint="eastAsia"/>
          <w:sz w:val="28"/>
          <w:szCs w:val="28"/>
          <w:lang w:val="zh-TW"/>
        </w:rPr>
        <w:t>）</w:t>
      </w:r>
      <w:r>
        <w:rPr>
          <w:rFonts w:ascii="仿宋" w:eastAsia="仿宋" w:hAnsi="仿宋" w:cs="仿宋" w:hint="eastAsia"/>
          <w:sz w:val="28"/>
          <w:szCs w:val="28"/>
          <w:lang w:val="zh-TW" w:eastAsia="zh-TW"/>
        </w:rPr>
        <w:t>关心青年教师思想修养，通过言传身教帮助青年教师树立正确的世界观、人生观和价值观，帮助青年教师树立崇高的师德，培养青年教师严谨踏实、实事求是的科学态度和爱岗敬业的精神。</w:t>
      </w:r>
    </w:p>
    <w:p w:rsidR="0027435C" w:rsidRDefault="0027435C" w:rsidP="0027435C">
      <w:pPr>
        <w:adjustRightInd w:val="0"/>
        <w:snapToGrid w:val="0"/>
        <w:spacing w:line="360" w:lineRule="auto"/>
        <w:ind w:firstLine="559"/>
        <w:rPr>
          <w:rFonts w:ascii="仿宋" w:eastAsia="仿宋" w:hAnsi="仿宋" w:cs="仿宋"/>
          <w:sz w:val="28"/>
          <w:szCs w:val="28"/>
          <w:lang w:val="zh-TW" w:eastAsia="zh-TW"/>
        </w:rPr>
      </w:pPr>
      <w:r>
        <w:rPr>
          <w:rFonts w:ascii="仿宋" w:eastAsia="仿宋" w:hAnsi="仿宋" w:cs="仿宋" w:hint="eastAsia"/>
          <w:sz w:val="28"/>
          <w:szCs w:val="28"/>
          <w:lang w:val="zh-TW"/>
        </w:rPr>
        <w:t>（</w:t>
      </w:r>
      <w:r>
        <w:rPr>
          <w:rFonts w:ascii="仿宋" w:eastAsia="仿宋" w:hAnsi="仿宋" w:cs="仿宋" w:hint="eastAsia"/>
          <w:sz w:val="28"/>
          <w:szCs w:val="28"/>
        </w:rPr>
        <w:t>二</w:t>
      </w:r>
      <w:r>
        <w:rPr>
          <w:rFonts w:ascii="仿宋" w:eastAsia="仿宋" w:hAnsi="仿宋" w:cs="仿宋" w:hint="eastAsia"/>
          <w:sz w:val="28"/>
          <w:szCs w:val="28"/>
          <w:lang w:val="zh-TW"/>
        </w:rPr>
        <w:t>）</w:t>
      </w:r>
      <w:r>
        <w:rPr>
          <w:rFonts w:ascii="仿宋" w:eastAsia="仿宋" w:hAnsi="仿宋" w:cs="仿宋" w:hint="eastAsia"/>
          <w:sz w:val="28"/>
          <w:szCs w:val="28"/>
          <w:lang w:val="zh-TW" w:eastAsia="zh-TW"/>
        </w:rPr>
        <w:t>根据青年教师的专业方向、知识结构和承担的教学任务，制定青年教师的培养计划，指定进修学习相关的专业知识，从教学方法、讲课技巧及教学工作的各个环节进行指导（包括撰写教案和讲稿、授课、辅导答疑、作业布置与批改、学生的考核与成绩评定及分析，指导实验、实习、毕业论文或设计等），检查青年教师备课，协助选用教材教参，旁听青年教师试讲和课堂讲授情况。</w:t>
      </w:r>
    </w:p>
    <w:p w:rsidR="0027435C" w:rsidRDefault="0027435C" w:rsidP="0027435C">
      <w:pPr>
        <w:adjustRightInd w:val="0"/>
        <w:snapToGrid w:val="0"/>
        <w:spacing w:line="360" w:lineRule="auto"/>
        <w:ind w:firstLine="559"/>
        <w:rPr>
          <w:rFonts w:ascii="仿宋" w:eastAsia="仿宋" w:hAnsi="仿宋" w:cs="仿宋"/>
          <w:sz w:val="28"/>
          <w:szCs w:val="28"/>
          <w:lang w:val="zh-TW" w:eastAsia="zh-TW"/>
        </w:rPr>
      </w:pPr>
      <w:r>
        <w:rPr>
          <w:rFonts w:ascii="仿宋" w:eastAsia="仿宋" w:hAnsi="仿宋" w:cs="仿宋" w:hint="eastAsia"/>
          <w:sz w:val="28"/>
          <w:szCs w:val="28"/>
          <w:lang w:val="zh-TW"/>
        </w:rPr>
        <w:t>（</w:t>
      </w:r>
      <w:r>
        <w:rPr>
          <w:rFonts w:ascii="仿宋" w:eastAsia="仿宋" w:hAnsi="仿宋" w:cs="仿宋" w:hint="eastAsia"/>
          <w:sz w:val="28"/>
          <w:szCs w:val="28"/>
        </w:rPr>
        <w:t>三</w:t>
      </w:r>
      <w:r>
        <w:rPr>
          <w:rFonts w:ascii="仿宋" w:eastAsia="仿宋" w:hAnsi="仿宋" w:cs="仿宋" w:hint="eastAsia"/>
          <w:sz w:val="28"/>
          <w:szCs w:val="28"/>
          <w:lang w:val="zh-TW"/>
        </w:rPr>
        <w:t>）</w:t>
      </w:r>
      <w:r>
        <w:rPr>
          <w:rFonts w:ascii="仿宋" w:eastAsia="仿宋" w:hAnsi="仿宋" w:cs="仿宋" w:hint="eastAsia"/>
          <w:sz w:val="28"/>
          <w:szCs w:val="28"/>
          <w:lang w:val="zh-TW" w:eastAsia="zh-TW"/>
        </w:rPr>
        <w:t>每学期对青年教师进行课堂教学示范不少于10学时，深入青年教师任教的课堂(实验室)听课不少于 10学时。</w:t>
      </w:r>
    </w:p>
    <w:p w:rsidR="0027435C" w:rsidRDefault="0027435C" w:rsidP="0027435C">
      <w:pPr>
        <w:adjustRightInd w:val="0"/>
        <w:snapToGrid w:val="0"/>
        <w:spacing w:line="360" w:lineRule="auto"/>
        <w:ind w:firstLine="559"/>
        <w:rPr>
          <w:rFonts w:ascii="仿宋" w:eastAsia="仿宋" w:hAnsi="仿宋" w:cs="仿宋"/>
          <w:sz w:val="28"/>
          <w:szCs w:val="28"/>
          <w:lang w:val="zh-TW" w:eastAsia="zh-TW"/>
        </w:rPr>
      </w:pPr>
      <w:r>
        <w:rPr>
          <w:rFonts w:ascii="仿宋" w:eastAsia="仿宋" w:hAnsi="仿宋" w:cs="仿宋" w:hint="eastAsia"/>
          <w:sz w:val="28"/>
          <w:szCs w:val="28"/>
          <w:lang w:val="zh-TW"/>
        </w:rPr>
        <w:t>（</w:t>
      </w:r>
      <w:r>
        <w:rPr>
          <w:rFonts w:ascii="仿宋" w:eastAsia="仿宋" w:hAnsi="仿宋" w:cs="仿宋" w:hint="eastAsia"/>
          <w:sz w:val="28"/>
          <w:szCs w:val="28"/>
        </w:rPr>
        <w:t>四</w:t>
      </w:r>
      <w:r>
        <w:rPr>
          <w:rFonts w:ascii="仿宋" w:eastAsia="仿宋" w:hAnsi="仿宋" w:cs="仿宋" w:hint="eastAsia"/>
          <w:sz w:val="28"/>
          <w:szCs w:val="28"/>
          <w:lang w:val="zh-TW"/>
        </w:rPr>
        <w:t>）</w:t>
      </w:r>
      <w:r>
        <w:rPr>
          <w:rFonts w:ascii="仿宋" w:eastAsia="仿宋" w:hAnsi="仿宋" w:cs="仿宋" w:hint="eastAsia"/>
          <w:sz w:val="28"/>
          <w:szCs w:val="28"/>
          <w:lang w:val="zh-TW" w:eastAsia="zh-TW"/>
        </w:rPr>
        <w:t>帮助青年教师全面了解所在学科的科研情况，有针对性地协助青年教师合理选择研究方向，拟定切实可行的科研计划，申请研究课题，正确开展研究（包括教学研究）工作。</w:t>
      </w:r>
    </w:p>
    <w:p w:rsidR="0027435C" w:rsidRDefault="0027435C" w:rsidP="0027435C">
      <w:pPr>
        <w:adjustRightInd w:val="0"/>
        <w:snapToGrid w:val="0"/>
        <w:spacing w:line="360" w:lineRule="auto"/>
        <w:ind w:left="-15" w:right="124" w:firstLine="549"/>
        <w:rPr>
          <w:rFonts w:ascii="仿宋" w:eastAsia="仿宋" w:hAnsi="仿宋" w:cs="仿宋"/>
          <w:sz w:val="28"/>
          <w:szCs w:val="28"/>
          <w:lang w:val="zh-TW" w:eastAsia="zh-TW"/>
        </w:rPr>
      </w:pPr>
      <w:r>
        <w:rPr>
          <w:rFonts w:ascii="仿宋" w:eastAsia="仿宋" w:hAnsi="仿宋" w:cs="仿宋" w:hint="eastAsia"/>
          <w:sz w:val="28"/>
          <w:szCs w:val="28"/>
          <w:lang w:val="zh-TW" w:eastAsia="zh-TW"/>
        </w:rPr>
        <w:t>第十一条</w:t>
      </w:r>
      <w:r>
        <w:rPr>
          <w:rFonts w:ascii="仿宋" w:eastAsia="仿宋" w:hAnsi="仿宋" w:cs="仿宋" w:hint="eastAsia"/>
          <w:sz w:val="28"/>
          <w:szCs w:val="28"/>
        </w:rPr>
        <w:t xml:space="preserve">  </w:t>
      </w:r>
      <w:r>
        <w:rPr>
          <w:rFonts w:ascii="仿宋" w:eastAsia="仿宋" w:hAnsi="仿宋" w:cs="仿宋" w:hint="eastAsia"/>
          <w:sz w:val="28"/>
          <w:szCs w:val="28"/>
          <w:lang w:val="zh-TW" w:eastAsia="zh-TW"/>
        </w:rPr>
        <w:t>指导青年教师是高年资教师的应尽职责。导师的指导工作质量及青年教师的教学状况将作为教师考核、职称评聘的重要依据之一。</w:t>
      </w:r>
    </w:p>
    <w:p w:rsidR="00421970" w:rsidRDefault="0027435C" w:rsidP="0027435C">
      <w:r>
        <w:rPr>
          <w:rFonts w:ascii="仿宋" w:eastAsia="仿宋" w:hAnsi="仿宋" w:cs="仿宋" w:hint="eastAsia"/>
          <w:sz w:val="28"/>
          <w:szCs w:val="28"/>
          <w:lang w:val="zh-TW" w:eastAsia="zh-TW"/>
        </w:rPr>
        <w:t>第十二条</w:t>
      </w:r>
      <w:r>
        <w:rPr>
          <w:rFonts w:ascii="仿宋" w:eastAsia="仿宋" w:hAnsi="仿宋" w:cs="仿宋" w:hint="eastAsia"/>
          <w:sz w:val="28"/>
          <w:szCs w:val="28"/>
        </w:rPr>
        <w:t xml:space="preserve">  </w:t>
      </w:r>
      <w:r>
        <w:rPr>
          <w:rFonts w:ascii="仿宋" w:eastAsia="仿宋" w:hAnsi="仿宋" w:cs="仿宋" w:hint="eastAsia"/>
          <w:sz w:val="28"/>
          <w:szCs w:val="28"/>
          <w:lang w:val="zh-TW" w:eastAsia="zh-TW"/>
        </w:rPr>
        <w:t>本办法自发布之日起执行，由管理学院负责解释。</w:t>
      </w:r>
    </w:p>
    <w:sectPr w:rsidR="004219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35C"/>
    <w:rsid w:val="0027435C"/>
    <w:rsid w:val="0042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35C"/>
    <w:pPr>
      <w:widowControl w:val="0"/>
      <w:jc w:val="both"/>
    </w:pPr>
    <w:rPr>
      <w:rFonts w:ascii="Calibri" w:eastAsia="宋体" w:hAnsi="Calibri" w:cs="Times New Roman"/>
    </w:rPr>
  </w:style>
  <w:style w:type="paragraph" w:styleId="1">
    <w:name w:val="heading 1"/>
    <w:basedOn w:val="a"/>
    <w:next w:val="a"/>
    <w:link w:val="1Char"/>
    <w:uiPriority w:val="9"/>
    <w:qFormat/>
    <w:rsid w:val="0027435C"/>
    <w:pPr>
      <w:keepNext/>
      <w:keepLines/>
      <w:spacing w:before="160" w:line="360" w:lineRule="auto"/>
      <w:jc w:val="center"/>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27435C"/>
    <w:rPr>
      <w:rFonts w:ascii="Calibri" w:eastAsia="黑体" w:hAnsi="Calibri" w:cs="Times New Roman"/>
      <w:b/>
      <w:bCs/>
      <w:kern w:val="44"/>
      <w:sz w:val="32"/>
      <w:szCs w:val="44"/>
    </w:rPr>
  </w:style>
  <w:style w:type="paragraph" w:customStyle="1" w:styleId="a3">
    <w:name w:val="发文机关"/>
    <w:qFormat/>
    <w:rsid w:val="0027435C"/>
    <w:pPr>
      <w:adjustRightInd w:val="0"/>
      <w:snapToGrid w:val="0"/>
      <w:spacing w:afterLines="200" w:after="624"/>
      <w:jc w:val="center"/>
    </w:pPr>
    <w:rPr>
      <w:rFonts w:ascii="Calibri" w:eastAsia="宋体" w:hAnsi="Calibri" w:cs="Times New Roman"/>
      <w:b/>
      <w:color w:val="FF0000"/>
      <w:w w:val="60"/>
      <w:sz w:val="130"/>
      <w:szCs w:val="130"/>
    </w:rPr>
  </w:style>
  <w:style w:type="paragraph" w:customStyle="1" w:styleId="a4">
    <w:name w:val="发文字号"/>
    <w:qFormat/>
    <w:rsid w:val="0027435C"/>
    <w:pPr>
      <w:pBdr>
        <w:bottom w:val="single" w:sz="18" w:space="1" w:color="FF0000"/>
      </w:pBdr>
      <w:jc w:val="center"/>
    </w:pPr>
    <w:rPr>
      <w:rFonts w:ascii="Calibri" w:eastAsia="仿宋" w:hAnsi="Calibri" w:cs="Times New Roman"/>
      <w:sz w:val="3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35C"/>
    <w:pPr>
      <w:widowControl w:val="0"/>
      <w:jc w:val="both"/>
    </w:pPr>
    <w:rPr>
      <w:rFonts w:ascii="Calibri" w:eastAsia="宋体" w:hAnsi="Calibri" w:cs="Times New Roman"/>
    </w:rPr>
  </w:style>
  <w:style w:type="paragraph" w:styleId="1">
    <w:name w:val="heading 1"/>
    <w:basedOn w:val="a"/>
    <w:next w:val="a"/>
    <w:link w:val="1Char"/>
    <w:uiPriority w:val="9"/>
    <w:qFormat/>
    <w:rsid w:val="0027435C"/>
    <w:pPr>
      <w:keepNext/>
      <w:keepLines/>
      <w:spacing w:before="160" w:line="360" w:lineRule="auto"/>
      <w:jc w:val="center"/>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27435C"/>
    <w:rPr>
      <w:rFonts w:ascii="Calibri" w:eastAsia="黑体" w:hAnsi="Calibri" w:cs="Times New Roman"/>
      <w:b/>
      <w:bCs/>
      <w:kern w:val="44"/>
      <w:sz w:val="32"/>
      <w:szCs w:val="44"/>
    </w:rPr>
  </w:style>
  <w:style w:type="paragraph" w:customStyle="1" w:styleId="a3">
    <w:name w:val="发文机关"/>
    <w:qFormat/>
    <w:rsid w:val="0027435C"/>
    <w:pPr>
      <w:adjustRightInd w:val="0"/>
      <w:snapToGrid w:val="0"/>
      <w:spacing w:afterLines="200" w:after="624"/>
      <w:jc w:val="center"/>
    </w:pPr>
    <w:rPr>
      <w:rFonts w:ascii="Calibri" w:eastAsia="宋体" w:hAnsi="Calibri" w:cs="Times New Roman"/>
      <w:b/>
      <w:color w:val="FF0000"/>
      <w:w w:val="60"/>
      <w:sz w:val="130"/>
      <w:szCs w:val="130"/>
    </w:rPr>
  </w:style>
  <w:style w:type="paragraph" w:customStyle="1" w:styleId="a4">
    <w:name w:val="发文字号"/>
    <w:qFormat/>
    <w:rsid w:val="0027435C"/>
    <w:pPr>
      <w:pBdr>
        <w:bottom w:val="single" w:sz="18" w:space="1" w:color="FF0000"/>
      </w:pBdr>
      <w:jc w:val="center"/>
    </w:pPr>
    <w:rPr>
      <w:rFonts w:ascii="Calibri" w:eastAsia="仿宋" w:hAnsi="Calibri" w:cs="Times New Roman"/>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233</Words>
  <Characters>1330</Characters>
  <Application>Microsoft Office Word</Application>
  <DocSecurity>0</DocSecurity>
  <Lines>11</Lines>
  <Paragraphs>3</Paragraphs>
  <ScaleCrop>false</ScaleCrop>
  <Company>微软用户</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丁绪武</dc:creator>
  <cp:lastModifiedBy>丁绪武</cp:lastModifiedBy>
  <cp:revision>1</cp:revision>
  <dcterms:created xsi:type="dcterms:W3CDTF">2023-09-13T02:58:00Z</dcterms:created>
  <dcterms:modified xsi:type="dcterms:W3CDTF">2023-09-13T02:58:00Z</dcterms:modified>
</cp:coreProperties>
</file>