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BC" w:rsidRPr="00636E5F" w:rsidRDefault="003A1213" w:rsidP="00636E5F">
      <w:pPr>
        <w:spacing w:line="360" w:lineRule="auto"/>
        <w:jc w:val="center"/>
        <w:rPr>
          <w:rFonts w:asciiTheme="minorEastAsia" w:hAnsiTheme="minorEastAsia"/>
          <w:b/>
        </w:rPr>
      </w:pPr>
      <w:r w:rsidRPr="00636E5F">
        <w:rPr>
          <w:rFonts w:asciiTheme="minorEastAsia" w:hAnsiTheme="minorEastAsia" w:hint="eastAsia"/>
          <w:b/>
        </w:rPr>
        <w:t>管理学院关于《全日制本科生专业平台内转专业实施细则》的实施办法</w:t>
      </w:r>
    </w:p>
    <w:p w:rsidR="003A1213" w:rsidRPr="00636E5F" w:rsidRDefault="000F4D7F" w:rsidP="00AE25BD">
      <w:pPr>
        <w:spacing w:line="360" w:lineRule="auto"/>
        <w:jc w:val="center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《管理学院关于〈全日制本科生专业平台内转专业实施细则〉的实施意见》已由管理学院</w:t>
      </w:r>
      <w:r w:rsidR="00281652">
        <w:rPr>
          <w:rFonts w:asciiTheme="minorEastAsia" w:hAnsiTheme="minorEastAsia" w:hint="eastAsia"/>
        </w:rPr>
        <w:t>学位</w:t>
      </w:r>
      <w:proofErr w:type="gramStart"/>
      <w:r w:rsidR="00281652">
        <w:rPr>
          <w:rFonts w:asciiTheme="minorEastAsia" w:hAnsiTheme="minorEastAsia" w:hint="eastAsia"/>
        </w:rPr>
        <w:t>评定分</w:t>
      </w:r>
      <w:proofErr w:type="gramEnd"/>
      <w:r w:rsidR="00281652">
        <w:rPr>
          <w:rFonts w:asciiTheme="minorEastAsia" w:hAnsiTheme="minorEastAsia" w:hint="eastAsia"/>
        </w:rPr>
        <w:t>委员会</w:t>
      </w:r>
      <w:r w:rsidRPr="00636E5F">
        <w:rPr>
          <w:rFonts w:asciiTheme="minorEastAsia" w:hAnsiTheme="minorEastAsia" w:hint="eastAsia"/>
        </w:rPr>
        <w:t>于201</w:t>
      </w:r>
      <w:r w:rsidR="00281652">
        <w:rPr>
          <w:rFonts w:asciiTheme="minorEastAsia" w:hAnsiTheme="minorEastAsia" w:hint="eastAsia"/>
        </w:rPr>
        <w:t>4</w:t>
      </w:r>
      <w:r w:rsidRPr="00636E5F">
        <w:rPr>
          <w:rFonts w:asciiTheme="minorEastAsia" w:hAnsiTheme="minorEastAsia" w:hint="eastAsia"/>
        </w:rPr>
        <w:t>年</w:t>
      </w:r>
      <w:r w:rsidR="00281652">
        <w:rPr>
          <w:rFonts w:asciiTheme="minorEastAsia" w:hAnsiTheme="minorEastAsia" w:hint="eastAsia"/>
        </w:rPr>
        <w:t>9</w:t>
      </w:r>
      <w:r w:rsidRPr="00636E5F">
        <w:rPr>
          <w:rFonts w:asciiTheme="minorEastAsia" w:hAnsiTheme="minorEastAsia" w:hint="eastAsia"/>
        </w:rPr>
        <w:t>月</w:t>
      </w:r>
      <w:r w:rsidR="00281652">
        <w:rPr>
          <w:rFonts w:asciiTheme="minorEastAsia" w:hAnsiTheme="minorEastAsia" w:hint="eastAsia"/>
        </w:rPr>
        <w:t>15</w:t>
      </w:r>
      <w:r w:rsidRPr="00636E5F">
        <w:rPr>
          <w:rFonts w:asciiTheme="minorEastAsia" w:hAnsiTheme="minorEastAsia" w:hint="eastAsia"/>
        </w:rPr>
        <w:t>日通过，并于同日发布。</w:t>
      </w:r>
    </w:p>
    <w:p w:rsidR="003A1213" w:rsidRPr="00636E5F" w:rsidRDefault="003A1213" w:rsidP="00636E5F">
      <w:pPr>
        <w:spacing w:line="360" w:lineRule="auto"/>
        <w:rPr>
          <w:rFonts w:asciiTheme="minorEastAsia" w:hAnsiTheme="minorEastAsia"/>
        </w:rPr>
      </w:pP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第一条 为充分调动和发挥学生的学习积极性和有效性，营造有利于人才成长的学习环境，贯彻以人为本、以人才培养为中心的办学原则，给学生以更大的学习自主权和选择权，根据《上海工程技术大学全日制本科生专业平台内转专业实施细则》（沪工程学[2014]74号）的有关规定，结合管理学院的实际情况，制定本实施办法。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第二条 专业平台内转专业的必要条件：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（一）转专业在各专业平台内进行。能认真遵守《学生手册》中的各项规章制度，品学兼优，无任何违纪违规行为的在籍学生，可在第四学期申请转专业，并满足转入学院的相关录取条件。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（二） 已有转专业（转学）经历、或学校在招生时有明确限制的本科生，不得申请平台内转专业。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第三条 操作程序</w:t>
      </w:r>
      <w:r w:rsidR="000F4D7F" w:rsidRPr="00636E5F">
        <w:rPr>
          <w:rFonts w:asciiTheme="minorEastAsia" w:hAnsiTheme="minorEastAsia" w:hint="eastAsia"/>
        </w:rPr>
        <w:t>：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（一）第三学期初，学院各系根据专业办学条件和资源，上报管理学院可接受学生转入的专业、名额数（原则上各专业不增加班级数）及各专业录取条件等基本情况，由管理学院组织校内外专家审核，经学校审批之后向学生公布。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（二）有转专业意向且符合本实施细则“第二条”规定的学生于第四学期根据相关通知中规定的时间，办理申请手续，每位报名学生只能选择一个拟转专业。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（三）管理学院各系根据教务处下发的申请名单，组织对学生进行考核。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（四）管理学院各系择优确定录取学生名单，并上报学院。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（五）学院对各系确定</w:t>
      </w:r>
      <w:proofErr w:type="gramStart"/>
      <w:r w:rsidRPr="00636E5F">
        <w:rPr>
          <w:rFonts w:asciiTheme="minorEastAsia" w:hAnsiTheme="minorEastAsia" w:hint="eastAsia"/>
        </w:rPr>
        <w:t>的拟录名单</w:t>
      </w:r>
      <w:proofErr w:type="gramEnd"/>
      <w:r w:rsidRPr="00636E5F">
        <w:rPr>
          <w:rFonts w:asciiTheme="minorEastAsia" w:hAnsiTheme="minorEastAsia" w:hint="eastAsia"/>
        </w:rPr>
        <w:t>组织专家进行审核，并将审核结果上报教务处。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第四条 学分认定</w:t>
      </w:r>
      <w:r w:rsidR="000F4D7F" w:rsidRPr="00636E5F">
        <w:rPr>
          <w:rFonts w:asciiTheme="minorEastAsia" w:hAnsiTheme="minorEastAsia" w:hint="eastAsia"/>
        </w:rPr>
        <w:t>：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学院对转入的学生必须在其报到前对已修学分进行确认，具体由院办负责教务的老师进行处理。相关的学分与成绩认定作如下规定：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t>（一）对相同学分的同类课程，承认该课程学分与成绩。</w:t>
      </w:r>
    </w:p>
    <w:p w:rsidR="003A1213" w:rsidRPr="00636E5F" w:rsidRDefault="003A1213" w:rsidP="00636E5F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36E5F">
        <w:rPr>
          <w:rFonts w:asciiTheme="minorEastAsia" w:hAnsiTheme="minorEastAsia" w:hint="eastAsia"/>
        </w:rPr>
        <w:lastRenderedPageBreak/>
        <w:t>（二）对不同学分的同类课程，如在原专业修读完成的为高学分</w:t>
      </w:r>
      <w:bookmarkStart w:id="0" w:name="_GoBack"/>
      <w:bookmarkEnd w:id="0"/>
      <w:r w:rsidRPr="00636E5F">
        <w:rPr>
          <w:rFonts w:asciiTheme="minorEastAsia" w:hAnsiTheme="minorEastAsia" w:hint="eastAsia"/>
        </w:rPr>
        <w:t>课程，则承认该课程学分与成绩；如修读完成的为低学分课程，但其学分大于或等于转入专业对应课程学分的三分之二，则承认该课程学分与成绩，小于对应学分的三分之二，则须按照转入专业要求修读该门课程。</w:t>
      </w:r>
    </w:p>
    <w:p w:rsidR="003A1213" w:rsidRPr="00636E5F" w:rsidRDefault="00636E5F" w:rsidP="00636E5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3A1213" w:rsidRPr="00636E5F">
        <w:rPr>
          <w:rFonts w:asciiTheme="minorEastAsia" w:hAnsiTheme="minorEastAsia" w:hint="eastAsia"/>
        </w:rPr>
        <w:t>第五条 本实施细则适用于学分制学籍管理的全日制本科生，自2015年秋季入学的学生开始执行，由管理学院</w:t>
      </w:r>
      <w:r w:rsidR="00281652">
        <w:rPr>
          <w:rFonts w:asciiTheme="minorEastAsia" w:hAnsiTheme="minorEastAsia" w:hint="eastAsia"/>
        </w:rPr>
        <w:t>学位评定分委员会</w:t>
      </w:r>
      <w:r w:rsidR="003A1213" w:rsidRPr="00636E5F">
        <w:rPr>
          <w:rFonts w:asciiTheme="minorEastAsia" w:hAnsiTheme="minorEastAsia" w:hint="eastAsia"/>
        </w:rPr>
        <w:t>负责解释。</w:t>
      </w:r>
    </w:p>
    <w:p w:rsidR="003A1213" w:rsidRPr="00636E5F" w:rsidRDefault="003A1213" w:rsidP="00636E5F">
      <w:pPr>
        <w:spacing w:line="360" w:lineRule="auto"/>
        <w:rPr>
          <w:rFonts w:asciiTheme="minorEastAsia" w:hAnsiTheme="minorEastAsia"/>
        </w:rPr>
      </w:pPr>
    </w:p>
    <w:p w:rsidR="003A1213" w:rsidRPr="00636E5F" w:rsidRDefault="003A1213" w:rsidP="00636E5F">
      <w:pPr>
        <w:spacing w:line="360" w:lineRule="auto"/>
        <w:rPr>
          <w:rFonts w:asciiTheme="minorEastAsia" w:hAnsiTheme="minorEastAsia"/>
        </w:rPr>
      </w:pPr>
    </w:p>
    <w:sectPr w:rsidR="003A1213" w:rsidRPr="00636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8F" w:rsidRDefault="003D0F8F" w:rsidP="003A1213">
      <w:r>
        <w:separator/>
      </w:r>
    </w:p>
  </w:endnote>
  <w:endnote w:type="continuationSeparator" w:id="0">
    <w:p w:rsidR="003D0F8F" w:rsidRDefault="003D0F8F" w:rsidP="003A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8F" w:rsidRDefault="003D0F8F" w:rsidP="003A1213">
      <w:r>
        <w:separator/>
      </w:r>
    </w:p>
  </w:footnote>
  <w:footnote w:type="continuationSeparator" w:id="0">
    <w:p w:rsidR="003D0F8F" w:rsidRDefault="003D0F8F" w:rsidP="003A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3"/>
    <w:rsid w:val="000B7D61"/>
    <w:rsid w:val="000F4D7F"/>
    <w:rsid w:val="001A5569"/>
    <w:rsid w:val="00214418"/>
    <w:rsid w:val="00281652"/>
    <w:rsid w:val="00306092"/>
    <w:rsid w:val="003A1213"/>
    <w:rsid w:val="003D0F8F"/>
    <w:rsid w:val="004F18BC"/>
    <w:rsid w:val="00636E5F"/>
    <w:rsid w:val="006E6239"/>
    <w:rsid w:val="008F3B16"/>
    <w:rsid w:val="00AE25BD"/>
    <w:rsid w:val="00D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213"/>
    <w:rPr>
      <w:sz w:val="18"/>
      <w:szCs w:val="18"/>
    </w:rPr>
  </w:style>
  <w:style w:type="paragraph" w:styleId="a5">
    <w:name w:val="List Paragraph"/>
    <w:basedOn w:val="a"/>
    <w:uiPriority w:val="34"/>
    <w:qFormat/>
    <w:rsid w:val="003A12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213"/>
    <w:rPr>
      <w:sz w:val="18"/>
      <w:szCs w:val="18"/>
    </w:rPr>
  </w:style>
  <w:style w:type="paragraph" w:styleId="a5">
    <w:name w:val="List Paragraph"/>
    <w:basedOn w:val="a"/>
    <w:uiPriority w:val="34"/>
    <w:qFormat/>
    <w:rsid w:val="003A12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11</cp:revision>
  <dcterms:created xsi:type="dcterms:W3CDTF">2016-08-13T03:26:00Z</dcterms:created>
  <dcterms:modified xsi:type="dcterms:W3CDTF">2016-11-28T06:43:00Z</dcterms:modified>
</cp:coreProperties>
</file>